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040" w:rsidRPr="00214040" w:rsidRDefault="00214040" w:rsidP="00214040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14040">
        <w:rPr>
          <w:rFonts w:ascii="Times New Roman" w:hAnsi="Times New Roman" w:cs="Times New Roman"/>
          <w:b/>
          <w:sz w:val="24"/>
          <w:szCs w:val="24"/>
          <w:u w:val="single"/>
        </w:rPr>
        <w:t>NARRATIVE 1: INNOVATION</w:t>
      </w:r>
    </w:p>
    <w:p w:rsidR="00214040" w:rsidRPr="00214040" w:rsidRDefault="00214040" w:rsidP="00214040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14040">
        <w:rPr>
          <w:rFonts w:ascii="Times New Roman" w:hAnsi="Times New Roman" w:cs="Times New Roman"/>
          <w:sz w:val="24"/>
          <w:szCs w:val="24"/>
        </w:rPr>
        <w:t>Candy Land at King Commons transformed downtown Johnson City into a life-sized version of the beloved board game, offering a sweet holiday experience for families. The event debuted in December 2024 as part of an initiative to bring festive, family-friendly activities to the city center.</w:t>
      </w:r>
    </w:p>
    <w:p w:rsidR="00214040" w:rsidRDefault="00214040" w:rsidP="0021404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14040">
        <w:rPr>
          <w:rFonts w:ascii="Times New Roman" w:hAnsi="Times New Roman" w:cs="Times New Roman"/>
          <w:b/>
          <w:sz w:val="24"/>
          <w:szCs w:val="24"/>
        </w:rPr>
        <w:t>Cost to Participants:</w:t>
      </w:r>
      <w:r w:rsidRPr="00214040">
        <w:rPr>
          <w:rFonts w:ascii="Times New Roman" w:hAnsi="Times New Roman" w:cs="Times New Roman"/>
          <w:sz w:val="24"/>
          <w:szCs w:val="24"/>
        </w:rPr>
        <w:t xml:space="preserve"> Free </w:t>
      </w:r>
    </w:p>
    <w:p w:rsidR="00214040" w:rsidRDefault="00214040" w:rsidP="0021404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14040">
        <w:rPr>
          <w:rFonts w:ascii="Times New Roman" w:hAnsi="Times New Roman" w:cs="Times New Roman"/>
          <w:b/>
          <w:sz w:val="24"/>
          <w:szCs w:val="24"/>
        </w:rPr>
        <w:t>Funding Sources:</w:t>
      </w:r>
      <w:r w:rsidRPr="00214040">
        <w:rPr>
          <w:rFonts w:ascii="Times New Roman" w:hAnsi="Times New Roman" w:cs="Times New Roman"/>
          <w:sz w:val="24"/>
          <w:szCs w:val="24"/>
        </w:rPr>
        <w:t xml:space="preserve"> Johnson City Parks and Recreation operating budg</w:t>
      </w:r>
      <w:r>
        <w:rPr>
          <w:rFonts w:ascii="Times New Roman" w:hAnsi="Times New Roman" w:cs="Times New Roman"/>
          <w:sz w:val="24"/>
          <w:szCs w:val="24"/>
        </w:rPr>
        <w:t>et, in-kind staff contributions,</w:t>
      </w:r>
      <w:r w:rsidRPr="0021404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14040">
        <w:rPr>
          <w:rFonts w:ascii="Times New Roman" w:hAnsi="Times New Roman" w:cs="Times New Roman"/>
          <w:sz w:val="24"/>
          <w:szCs w:val="24"/>
        </w:rPr>
        <w:t>local</w:t>
      </w:r>
      <w:proofErr w:type="gramEnd"/>
      <w:r w:rsidRPr="00214040">
        <w:rPr>
          <w:rFonts w:ascii="Times New Roman" w:hAnsi="Times New Roman" w:cs="Times New Roman"/>
          <w:sz w:val="24"/>
          <w:szCs w:val="24"/>
        </w:rPr>
        <w:t xml:space="preserve"> business donations. </w:t>
      </w:r>
    </w:p>
    <w:p w:rsidR="00214040" w:rsidRDefault="00214040" w:rsidP="0021404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14040">
        <w:rPr>
          <w:rFonts w:ascii="Times New Roman" w:hAnsi="Times New Roman" w:cs="Times New Roman"/>
          <w:b/>
          <w:sz w:val="24"/>
          <w:szCs w:val="24"/>
        </w:rPr>
        <w:t>Number of Participants:</w:t>
      </w:r>
      <w:r w:rsidRPr="00214040">
        <w:rPr>
          <w:rFonts w:ascii="Times New Roman" w:hAnsi="Times New Roman" w:cs="Times New Roman"/>
          <w:sz w:val="24"/>
          <w:szCs w:val="24"/>
        </w:rPr>
        <w:t xml:space="preserve"> Approximately 23,500 visitors participated in the walk-through experience, with over 300 attending the kick-off ornament-making event. </w:t>
      </w:r>
    </w:p>
    <w:p w:rsidR="00214040" w:rsidRDefault="00214040" w:rsidP="0021404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14040">
        <w:rPr>
          <w:rFonts w:ascii="Times New Roman" w:hAnsi="Times New Roman" w:cs="Times New Roman"/>
          <w:b/>
          <w:sz w:val="24"/>
          <w:szCs w:val="24"/>
        </w:rPr>
        <w:t>Community Volunteers:</w:t>
      </w:r>
      <w:r w:rsidRPr="00214040">
        <w:rPr>
          <w:rFonts w:ascii="Times New Roman" w:hAnsi="Times New Roman" w:cs="Times New Roman"/>
          <w:sz w:val="24"/>
          <w:szCs w:val="24"/>
        </w:rPr>
        <w:t xml:space="preserve"> Local volunteers assisted with event setup, character roles, and ornament-making stations. </w:t>
      </w:r>
    </w:p>
    <w:p w:rsidR="00214040" w:rsidRDefault="00214040" w:rsidP="0021404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14040">
        <w:rPr>
          <w:rFonts w:ascii="Times New Roman" w:hAnsi="Times New Roman" w:cs="Times New Roman"/>
          <w:b/>
          <w:sz w:val="24"/>
          <w:szCs w:val="24"/>
        </w:rPr>
        <w:t>Event Evaluation:</w:t>
      </w:r>
      <w:r w:rsidRPr="00214040">
        <w:rPr>
          <w:rFonts w:ascii="Times New Roman" w:hAnsi="Times New Roman" w:cs="Times New Roman"/>
          <w:sz w:val="24"/>
          <w:szCs w:val="24"/>
        </w:rPr>
        <w:t xml:space="preserve"> Public feedback was collected through in-person interviews, social media engagement, and participation data from Placer AI. </w:t>
      </w:r>
    </w:p>
    <w:p w:rsidR="00214040" w:rsidRPr="00214040" w:rsidRDefault="00214040" w:rsidP="0021404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214040">
        <w:rPr>
          <w:rFonts w:ascii="Times New Roman" w:hAnsi="Times New Roman" w:cs="Times New Roman"/>
          <w:b/>
          <w:sz w:val="24"/>
          <w:szCs w:val="24"/>
        </w:rPr>
        <w:t>Will the Program Be Offered</w:t>
      </w:r>
      <w:proofErr w:type="gramEnd"/>
      <w:r w:rsidRPr="00214040">
        <w:rPr>
          <w:rFonts w:ascii="Times New Roman" w:hAnsi="Times New Roman" w:cs="Times New Roman"/>
          <w:b/>
          <w:sz w:val="24"/>
          <w:szCs w:val="24"/>
        </w:rPr>
        <w:t xml:space="preserve"> Again?</w:t>
      </w:r>
      <w:r w:rsidRPr="00214040">
        <w:rPr>
          <w:rFonts w:ascii="Times New Roman" w:hAnsi="Times New Roman" w:cs="Times New Roman"/>
          <w:sz w:val="24"/>
          <w:szCs w:val="24"/>
        </w:rPr>
        <w:t xml:space="preserve"> Yes, Candy Land at King Commons </w:t>
      </w:r>
      <w:proofErr w:type="gramStart"/>
      <w:r w:rsidRPr="00214040">
        <w:rPr>
          <w:rFonts w:ascii="Times New Roman" w:hAnsi="Times New Roman" w:cs="Times New Roman"/>
          <w:sz w:val="24"/>
          <w:szCs w:val="24"/>
        </w:rPr>
        <w:t>is planned</w:t>
      </w:r>
      <w:proofErr w:type="gramEnd"/>
      <w:r w:rsidRPr="00214040">
        <w:rPr>
          <w:rFonts w:ascii="Times New Roman" w:hAnsi="Times New Roman" w:cs="Times New Roman"/>
          <w:sz w:val="24"/>
          <w:szCs w:val="24"/>
        </w:rPr>
        <w:t xml:space="preserve"> as an annual event with future expansions already in discussion.</w:t>
      </w:r>
    </w:p>
    <w:p w:rsidR="00214040" w:rsidRPr="00214040" w:rsidRDefault="00214040" w:rsidP="0021404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14040">
        <w:rPr>
          <w:rFonts w:ascii="Times New Roman" w:hAnsi="Times New Roman" w:cs="Times New Roman"/>
          <w:b/>
          <w:sz w:val="24"/>
          <w:szCs w:val="24"/>
        </w:rPr>
        <w:t>Community Impact:</w:t>
      </w:r>
      <w:r w:rsidRPr="00214040">
        <w:rPr>
          <w:rFonts w:ascii="Times New Roman" w:hAnsi="Times New Roman" w:cs="Times New Roman"/>
          <w:sz w:val="24"/>
          <w:szCs w:val="24"/>
        </w:rPr>
        <w:t xml:space="preserve"> Candy Land at King Commons drew tens of thousands of visitors to downtown Johnson City during the holiday season, promoting local commerce and strengthening community ties. It created a memorable shared experience for residents and visitors of all ages.</w:t>
      </w:r>
    </w:p>
    <w:p w:rsidR="00214040" w:rsidRPr="00214040" w:rsidRDefault="00214040" w:rsidP="0021404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14040">
        <w:rPr>
          <w:rFonts w:ascii="Times New Roman" w:hAnsi="Times New Roman" w:cs="Times New Roman"/>
          <w:sz w:val="24"/>
          <w:szCs w:val="24"/>
        </w:rPr>
        <w:t xml:space="preserve">Originality/Novelty: The event's originality lies in transforming a public park into an interactive board game using </w:t>
      </w:r>
      <w:proofErr w:type="gramStart"/>
      <w:r w:rsidRPr="00214040">
        <w:rPr>
          <w:rFonts w:ascii="Times New Roman" w:hAnsi="Times New Roman" w:cs="Times New Roman"/>
          <w:sz w:val="24"/>
          <w:szCs w:val="24"/>
        </w:rPr>
        <w:t>hand-crafted</w:t>
      </w:r>
      <w:proofErr w:type="gramEnd"/>
      <w:r w:rsidRPr="00214040">
        <w:rPr>
          <w:rFonts w:ascii="Times New Roman" w:hAnsi="Times New Roman" w:cs="Times New Roman"/>
          <w:sz w:val="24"/>
          <w:szCs w:val="24"/>
        </w:rPr>
        <w:t>, oversized game elements and life-size characters. It blended recreation, art, and tradition in a fully walkable, accessible format.</w:t>
      </w:r>
    </w:p>
    <w:p w:rsidR="00214040" w:rsidRPr="00214040" w:rsidRDefault="00214040" w:rsidP="0021404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14040">
        <w:rPr>
          <w:rFonts w:ascii="Times New Roman" w:hAnsi="Times New Roman" w:cs="Times New Roman"/>
          <w:sz w:val="24"/>
          <w:szCs w:val="24"/>
        </w:rPr>
        <w:t>Unique Features:</w:t>
      </w:r>
    </w:p>
    <w:p w:rsidR="00214040" w:rsidRPr="00214040" w:rsidRDefault="00214040" w:rsidP="00214040">
      <w:pPr>
        <w:numPr>
          <w:ilvl w:val="0"/>
          <w:numId w:val="7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14040">
        <w:rPr>
          <w:rFonts w:ascii="Times New Roman" w:hAnsi="Times New Roman" w:cs="Times New Roman"/>
          <w:sz w:val="24"/>
          <w:szCs w:val="24"/>
        </w:rPr>
        <w:t>Theme: Candy Land holiday board game</w:t>
      </w:r>
    </w:p>
    <w:p w:rsidR="00214040" w:rsidRPr="00214040" w:rsidRDefault="00214040" w:rsidP="00214040">
      <w:pPr>
        <w:numPr>
          <w:ilvl w:val="0"/>
          <w:numId w:val="7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14040">
        <w:rPr>
          <w:rFonts w:ascii="Times New Roman" w:hAnsi="Times New Roman" w:cs="Times New Roman"/>
          <w:sz w:val="24"/>
          <w:szCs w:val="24"/>
        </w:rPr>
        <w:t>Approach: Life-sized interactive path with collectible trinkets</w:t>
      </w:r>
    </w:p>
    <w:p w:rsidR="00214040" w:rsidRPr="00214040" w:rsidRDefault="00214040" w:rsidP="00214040">
      <w:pPr>
        <w:numPr>
          <w:ilvl w:val="0"/>
          <w:numId w:val="7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14040">
        <w:rPr>
          <w:rFonts w:ascii="Times New Roman" w:hAnsi="Times New Roman" w:cs="Times New Roman"/>
          <w:sz w:val="24"/>
          <w:szCs w:val="24"/>
        </w:rPr>
        <w:lastRenderedPageBreak/>
        <w:t>Audience: Families, children, multi-generational participants</w:t>
      </w:r>
    </w:p>
    <w:p w:rsidR="00214040" w:rsidRPr="00214040" w:rsidRDefault="00214040" w:rsidP="00214040">
      <w:pPr>
        <w:numPr>
          <w:ilvl w:val="0"/>
          <w:numId w:val="7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14040">
        <w:rPr>
          <w:rFonts w:ascii="Times New Roman" w:hAnsi="Times New Roman" w:cs="Times New Roman"/>
          <w:sz w:val="24"/>
          <w:szCs w:val="24"/>
        </w:rPr>
        <w:t>Community Resources: Hand-built installations by city staff; local sponsorships</w:t>
      </w:r>
    </w:p>
    <w:p w:rsidR="00214040" w:rsidRPr="00214040" w:rsidRDefault="00214040" w:rsidP="00214040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14040">
        <w:rPr>
          <w:rFonts w:ascii="Times New Roman" w:hAnsi="Times New Roman" w:cs="Times New Roman"/>
          <w:b/>
          <w:sz w:val="24"/>
          <w:szCs w:val="24"/>
          <w:u w:val="single"/>
        </w:rPr>
        <w:t>NARRATIVE 2: COMMUNITY</w:t>
      </w:r>
    </w:p>
    <w:p w:rsidR="00214040" w:rsidRPr="00214040" w:rsidRDefault="00214040" w:rsidP="0021404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14040">
        <w:rPr>
          <w:rFonts w:ascii="Times New Roman" w:hAnsi="Times New Roman" w:cs="Times New Roman"/>
          <w:b/>
          <w:sz w:val="24"/>
          <w:szCs w:val="24"/>
        </w:rPr>
        <w:t>Meeting Community Need:</w:t>
      </w:r>
      <w:r w:rsidRPr="00214040">
        <w:rPr>
          <w:rFonts w:ascii="Times New Roman" w:hAnsi="Times New Roman" w:cs="Times New Roman"/>
          <w:sz w:val="24"/>
          <w:szCs w:val="24"/>
        </w:rPr>
        <w:t xml:space="preserve"> The event met a recognized need for family-centered, no-cost holiday programming in downtown Johnson City, providing an accessible, festive experience for all ages.</w:t>
      </w:r>
    </w:p>
    <w:p w:rsidR="00214040" w:rsidRPr="00214040" w:rsidRDefault="00214040" w:rsidP="0021404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14040">
        <w:rPr>
          <w:rFonts w:ascii="Times New Roman" w:hAnsi="Times New Roman" w:cs="Times New Roman"/>
          <w:b/>
          <w:sz w:val="24"/>
          <w:szCs w:val="24"/>
        </w:rPr>
        <w:t xml:space="preserve">Engaging New or Expanded Audience: </w:t>
      </w:r>
      <w:r w:rsidRPr="00214040">
        <w:rPr>
          <w:rFonts w:ascii="Times New Roman" w:hAnsi="Times New Roman" w:cs="Times New Roman"/>
          <w:sz w:val="24"/>
          <w:szCs w:val="24"/>
        </w:rPr>
        <w:t>Candy Land attracted both long-time residents and first-time downtown visitors. The event expanded Parks and Recreation’s audience by engaging families who may not traditionally participate in city programming.</w:t>
      </w:r>
    </w:p>
    <w:p w:rsidR="00214040" w:rsidRPr="00214040" w:rsidRDefault="00214040" w:rsidP="0021404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14040">
        <w:rPr>
          <w:rFonts w:ascii="Times New Roman" w:hAnsi="Times New Roman" w:cs="Times New Roman"/>
          <w:b/>
          <w:sz w:val="24"/>
          <w:szCs w:val="24"/>
        </w:rPr>
        <w:t>Increasing Public Awareness:</w:t>
      </w:r>
      <w:r w:rsidRPr="00214040">
        <w:rPr>
          <w:rFonts w:ascii="Times New Roman" w:hAnsi="Times New Roman" w:cs="Times New Roman"/>
          <w:sz w:val="24"/>
          <w:szCs w:val="24"/>
        </w:rPr>
        <w:t xml:space="preserve"> Through local media coverage, social media posts, and regional publications, Candy Land increased public awareness of Johnson City Parks and Recreation's role in creative event programming.</w:t>
      </w:r>
    </w:p>
    <w:p w:rsidR="00214040" w:rsidRPr="00214040" w:rsidRDefault="00214040" w:rsidP="0021404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14040">
        <w:rPr>
          <w:rFonts w:ascii="Times New Roman" w:hAnsi="Times New Roman" w:cs="Times New Roman"/>
          <w:b/>
          <w:sz w:val="24"/>
          <w:szCs w:val="24"/>
        </w:rPr>
        <w:t>Conveying Parks and Recreation's Role:</w:t>
      </w:r>
      <w:r w:rsidRPr="00214040">
        <w:rPr>
          <w:rFonts w:ascii="Times New Roman" w:hAnsi="Times New Roman" w:cs="Times New Roman"/>
          <w:sz w:val="24"/>
          <w:szCs w:val="24"/>
        </w:rPr>
        <w:t xml:space="preserve"> The event highlighted the department’s impact on community building, economic stimulation through downtown foot traffic, and providing health-focused leisure opportunities during the winter months.</w:t>
      </w:r>
      <w:bookmarkStart w:id="0" w:name="_GoBack"/>
      <w:bookmarkEnd w:id="0"/>
    </w:p>
    <w:p w:rsidR="00214040" w:rsidRPr="00214040" w:rsidRDefault="00214040" w:rsidP="0021404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14040">
        <w:rPr>
          <w:rFonts w:ascii="Times New Roman" w:hAnsi="Times New Roman" w:cs="Times New Roman"/>
          <w:b/>
          <w:sz w:val="24"/>
          <w:szCs w:val="24"/>
        </w:rPr>
        <w:t>Community Impact:</w:t>
      </w:r>
      <w:r w:rsidRPr="00214040">
        <w:rPr>
          <w:rFonts w:ascii="Times New Roman" w:hAnsi="Times New Roman" w:cs="Times New Roman"/>
          <w:sz w:val="24"/>
          <w:szCs w:val="24"/>
        </w:rPr>
        <w:t xml:space="preserve"> Candy Land created new holiday traditions for Johnson City families, encouraged repeat visits, and fostered positive public perception of downtown as a vibrant community space. It strengthened connections between Parks and Recreation, local businesses, and residents.</w:t>
      </w:r>
    </w:p>
    <w:p w:rsidR="00214040" w:rsidRDefault="00214040" w:rsidP="0021404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14040">
        <w:rPr>
          <w:rFonts w:ascii="Times New Roman" w:hAnsi="Times New Roman" w:cs="Times New Roman"/>
          <w:b/>
          <w:sz w:val="24"/>
          <w:szCs w:val="24"/>
          <w:u w:val="single"/>
        </w:rPr>
        <w:t>50-WORD DESCRIPTION:</w:t>
      </w:r>
      <w:r w:rsidRPr="002140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4040" w:rsidRPr="00214040" w:rsidRDefault="00214040" w:rsidP="0021404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14040">
        <w:rPr>
          <w:rFonts w:ascii="Times New Roman" w:hAnsi="Times New Roman" w:cs="Times New Roman"/>
          <w:sz w:val="24"/>
          <w:szCs w:val="24"/>
        </w:rPr>
        <w:t>Candy Land at King Commons transformed downtown Johnson City into a life-sized holiday board game. This free, interactive event attracted 23,500 visitors from November 30 to January 6, featuring oversized hand-built game elements, collectible trinkets, and character meet-and-greets. It promoted family engagement, community building, and downtown revitalization through creative parks programming.</w:t>
      </w:r>
    </w:p>
    <w:p w:rsidR="00426B46" w:rsidRPr="00214040" w:rsidRDefault="00426B46" w:rsidP="00CC4B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sectPr w:rsidR="00426B46" w:rsidRPr="00214040" w:rsidSect="00EB697F">
      <w:headerReference w:type="default" r:id="rId8"/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697F" w:rsidRDefault="00EB697F" w:rsidP="00EB697F">
      <w:pPr>
        <w:spacing w:after="0" w:line="240" w:lineRule="auto"/>
      </w:pPr>
      <w:r>
        <w:separator/>
      </w:r>
    </w:p>
  </w:endnote>
  <w:endnote w:type="continuationSeparator" w:id="0">
    <w:p w:rsidR="00EB697F" w:rsidRDefault="00EB697F" w:rsidP="00EB6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808934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:rsidR="00EB697F" w:rsidRPr="00EB697F" w:rsidRDefault="00EB697F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B697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B697F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EB697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1404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B697F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EB697F" w:rsidRDefault="00EB69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697F" w:rsidRDefault="00EB697F" w:rsidP="00EB697F">
      <w:pPr>
        <w:spacing w:after="0" w:line="240" w:lineRule="auto"/>
      </w:pPr>
      <w:r>
        <w:separator/>
      </w:r>
    </w:p>
  </w:footnote>
  <w:footnote w:type="continuationSeparator" w:id="0">
    <w:p w:rsidR="00EB697F" w:rsidRDefault="00EB697F" w:rsidP="00EB6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96"/>
      <w:gridCol w:w="4594"/>
      <w:gridCol w:w="2600"/>
    </w:tblGrid>
    <w:tr w:rsidR="00EB697F" w:rsidRPr="00EB697F" w:rsidTr="00EB697F">
      <w:tc>
        <w:tcPr>
          <w:tcW w:w="3596" w:type="dxa"/>
        </w:tcPr>
        <w:p w:rsidR="00EB697F" w:rsidRPr="00EB697F" w:rsidRDefault="00EB697F" w:rsidP="00EB697F">
          <w:pPr>
            <w:pStyle w:val="Header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EB697F">
            <w:rPr>
              <w:rFonts w:ascii="Times New Roman" w:hAnsi="Times New Roman" w:cs="Times New Roman"/>
              <w:sz w:val="24"/>
              <w:szCs w:val="24"/>
            </w:rPr>
            <w:t>Johnson City Parks and Recreation</w:t>
          </w:r>
        </w:p>
      </w:tc>
      <w:tc>
        <w:tcPr>
          <w:tcW w:w="4594" w:type="dxa"/>
        </w:tcPr>
        <w:p w:rsidR="00EB697F" w:rsidRPr="00EB697F" w:rsidRDefault="00CC4B05" w:rsidP="00214040">
          <w:pPr>
            <w:pStyle w:val="Header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Four Star Innovative </w:t>
          </w:r>
          <w:r w:rsidR="00214040">
            <w:rPr>
              <w:rFonts w:ascii="Times New Roman" w:hAnsi="Times New Roman" w:cs="Times New Roman"/>
              <w:sz w:val="24"/>
              <w:szCs w:val="24"/>
            </w:rPr>
            <w:t>Special Event</w:t>
          </w:r>
        </w:p>
      </w:tc>
      <w:tc>
        <w:tcPr>
          <w:tcW w:w="2600" w:type="dxa"/>
        </w:tcPr>
        <w:p w:rsidR="00EB697F" w:rsidRPr="00EB697F" w:rsidRDefault="00EB697F" w:rsidP="00EB697F">
          <w:pPr>
            <w:pStyle w:val="Header"/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EB697F">
            <w:rPr>
              <w:rFonts w:ascii="Times New Roman" w:hAnsi="Times New Roman" w:cs="Times New Roman"/>
              <w:sz w:val="24"/>
              <w:szCs w:val="24"/>
            </w:rPr>
            <w:t>2025</w:t>
          </w:r>
        </w:p>
      </w:tc>
    </w:tr>
  </w:tbl>
  <w:p w:rsidR="00EB697F" w:rsidRPr="00EB697F" w:rsidRDefault="00EB697F">
    <w:pPr>
      <w:pStyle w:val="Head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416E8"/>
    <w:multiLevelType w:val="multilevel"/>
    <w:tmpl w:val="D2885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D75FF1"/>
    <w:multiLevelType w:val="multilevel"/>
    <w:tmpl w:val="F9A6E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B24F74"/>
    <w:multiLevelType w:val="multilevel"/>
    <w:tmpl w:val="D818C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BA4E1F"/>
    <w:multiLevelType w:val="multilevel"/>
    <w:tmpl w:val="7FCE6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47055E"/>
    <w:multiLevelType w:val="multilevel"/>
    <w:tmpl w:val="2CC01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661323"/>
    <w:multiLevelType w:val="multilevel"/>
    <w:tmpl w:val="C2CA4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FD251E"/>
    <w:multiLevelType w:val="multilevel"/>
    <w:tmpl w:val="3BB60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97F"/>
    <w:rsid w:val="00214040"/>
    <w:rsid w:val="00426B46"/>
    <w:rsid w:val="0073442E"/>
    <w:rsid w:val="00CC4B05"/>
    <w:rsid w:val="00EB6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649E9"/>
  <w15:chartTrackingRefBased/>
  <w15:docId w15:val="{E1B257BE-2815-49F7-9E7C-4F07F8E28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69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697F"/>
  </w:style>
  <w:style w:type="paragraph" w:styleId="Footer">
    <w:name w:val="footer"/>
    <w:basedOn w:val="Normal"/>
    <w:link w:val="FooterChar"/>
    <w:uiPriority w:val="99"/>
    <w:unhideWhenUsed/>
    <w:rsid w:val="00EB69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697F"/>
  </w:style>
  <w:style w:type="table" w:styleId="TableGrid">
    <w:name w:val="Table Grid"/>
    <w:basedOn w:val="TableNormal"/>
    <w:uiPriority w:val="39"/>
    <w:rsid w:val="00EB6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B6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7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ECB6D-D5F4-4E33-9EEE-52CE49F5D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Johnson City</Company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Darden, Margaret</dc:creator>
  <cp:keywords/>
  <dc:description/>
  <cp:lastModifiedBy>Darden, Margaret</cp:lastModifiedBy>
  <cp:revision>4</cp:revision>
  <dcterms:created xsi:type="dcterms:W3CDTF">2025-07-17T16:26:00Z</dcterms:created>
  <dcterms:modified xsi:type="dcterms:W3CDTF">2025-07-17T18:30:00Z</dcterms:modified>
</cp:coreProperties>
</file>